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D2C37"/>
          <w:spacing w:val="0"/>
          <w:sz w:val="32"/>
          <w:szCs w:val="32"/>
          <w:shd w:val="clear" w:fill="FFFFFF"/>
        </w:rPr>
        <w:t>ID декларації: 7d6fd6e6-8e54-4c24-89f0-42907252c196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433BC"/>
    <w:rsid w:val="00637DDC"/>
    <w:rsid w:val="2B2433BC"/>
    <w:rsid w:val="38C73D34"/>
    <w:rsid w:val="5856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2025-09-02T12:00:00Z</dcterms:created>
  <dc:creator>user</dc:creator>
  <cp:lastModifiedBy>user</cp:lastModifiedBy>
  <dcterms:modified xsi:type="dcterms:W3CDTF">2026-01-07T13:25:09Z</dcterms:modified>
  <dc:title>ID декларації: 791ca905-00f0-4e61-867f-d25acb3772c1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118985D19AC2448FAB22D960CF072307_12</vt:lpwstr>
  </property>
</Properties>
</file>